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69" w:rsidRDefault="0055096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50969" w:rsidRDefault="00550969">
      <w:pPr>
        <w:pStyle w:val="ConsPlusNormal"/>
        <w:jc w:val="both"/>
        <w:outlineLvl w:val="0"/>
      </w:pPr>
    </w:p>
    <w:p w:rsidR="00550969" w:rsidRDefault="0055096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50969" w:rsidRDefault="00550969">
      <w:pPr>
        <w:pStyle w:val="ConsPlusTitle"/>
        <w:jc w:val="both"/>
      </w:pPr>
    </w:p>
    <w:p w:rsidR="00550969" w:rsidRDefault="00550969">
      <w:pPr>
        <w:pStyle w:val="ConsPlusTitle"/>
        <w:jc w:val="center"/>
      </w:pPr>
      <w:r>
        <w:t>ПОСТАНОВЛЕНИЕ</w:t>
      </w:r>
    </w:p>
    <w:p w:rsidR="00550969" w:rsidRDefault="00550969">
      <w:pPr>
        <w:pStyle w:val="ConsPlusTitle"/>
        <w:jc w:val="center"/>
      </w:pPr>
      <w:r>
        <w:t>от 3 апреля 2020 г. N 434</w:t>
      </w:r>
    </w:p>
    <w:p w:rsidR="00550969" w:rsidRDefault="00550969">
      <w:pPr>
        <w:pStyle w:val="ConsPlusTitle"/>
        <w:jc w:val="both"/>
      </w:pPr>
    </w:p>
    <w:p w:rsidR="00550969" w:rsidRDefault="00550969">
      <w:pPr>
        <w:pStyle w:val="ConsPlusTitle"/>
        <w:jc w:val="center"/>
      </w:pPr>
      <w:r>
        <w:t>ОБ УТВЕРЖДЕНИИ ПЕРЕЧНЯ</w:t>
      </w:r>
    </w:p>
    <w:p w:rsidR="00550969" w:rsidRDefault="00550969">
      <w:pPr>
        <w:pStyle w:val="ConsPlusTitle"/>
        <w:jc w:val="center"/>
      </w:pPr>
      <w:r>
        <w:t>ОТРАСЛЕЙ РОССИЙСКОЙ ЭКОНОМИКИ, В НАИБОЛЬШЕЙ СТЕПЕНИ</w:t>
      </w:r>
    </w:p>
    <w:p w:rsidR="00550969" w:rsidRDefault="00550969">
      <w:pPr>
        <w:pStyle w:val="ConsPlusTitle"/>
        <w:jc w:val="center"/>
      </w:pPr>
      <w:r>
        <w:t>ПОСТРАДАВШИХ В УСЛОВИЯХ УХУДШЕНИЯ СИТУАЦИИ В РЕЗУЛЬТАТЕ</w:t>
      </w:r>
    </w:p>
    <w:p w:rsidR="00550969" w:rsidRDefault="00550969">
      <w:pPr>
        <w:pStyle w:val="ConsPlusTitle"/>
        <w:jc w:val="center"/>
      </w:pPr>
      <w:r>
        <w:t>РАСПРОСТРАНЕНИЯ НОВОЙ КОРОНАВИРУСНОЙ ИНФЕКЦИИ</w:t>
      </w:r>
    </w:p>
    <w:p w:rsidR="00550969" w:rsidRDefault="005509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509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0969" w:rsidRDefault="005509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0969" w:rsidRDefault="005509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10.04.2020 </w:t>
            </w:r>
            <w:hyperlink r:id="rId5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:rsidR="00550969" w:rsidRDefault="005509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18.04.2020 </w:t>
            </w:r>
            <w:hyperlink r:id="rId6" w:history="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12.05.2020 </w:t>
            </w:r>
            <w:hyperlink r:id="rId7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50969" w:rsidRDefault="00550969">
      <w:pPr>
        <w:pStyle w:val="ConsPlusNormal"/>
        <w:jc w:val="both"/>
      </w:pPr>
    </w:p>
    <w:p w:rsidR="00550969" w:rsidRDefault="0055096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50969" w:rsidRDefault="0055096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перечень</w:t>
        </w:r>
      </w:hyperlink>
      <w:r>
        <w:t xml:space="preserve">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инфекции.</w:t>
      </w:r>
    </w:p>
    <w:p w:rsidR="00550969" w:rsidRDefault="00550969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w:anchor="P33" w:history="1">
        <w:r>
          <w:rPr>
            <w:color w:val="0000FF"/>
          </w:rPr>
          <w:t>перечень</w:t>
        </w:r>
      </w:hyperlink>
      <w:r>
        <w:t xml:space="preserve">, утвержденный настоящим постановлением, используется в том числе в целях применения </w:t>
      </w:r>
      <w:hyperlink r:id="rId8" w:history="1">
        <w:r>
          <w:rPr>
            <w:color w:val="0000FF"/>
          </w:rPr>
          <w:t>части 1 статьи 7</w:t>
        </w:r>
      </w:hyperlink>
      <w:r>
        <w:t xml:space="preserve"> Федерального закона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 в отношении заемщиков, относящихся к субъектам малого и среднего предпринимательства, заключивших до дня вступления в силу указанного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с кредитором - кредитной организацией или некредитной финансовой организацией, которая осуществляет деятельность по предоставлению кредитов (займов), кредитный договор (договор займа), в том числе кредитный договор (договор займа), обязательства по которому обеспечены ипотекой, которые вправе в любой момент в течение времени действия такого договора, но не позднее 30 сентября 2020 г., обратиться к кредитору с требованием об изменении его условий, предусматривающим приостановление исполнения заемщиком своих обязательств на срок, определенный заемщиком.</w:t>
      </w:r>
    </w:p>
    <w:p w:rsidR="00550969" w:rsidRDefault="00550969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18.04.2020 N 540)</w:t>
      </w:r>
    </w:p>
    <w:p w:rsidR="00550969" w:rsidRDefault="00550969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со дня вступления в силу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займа".</w:t>
      </w:r>
    </w:p>
    <w:p w:rsidR="00550969" w:rsidRDefault="00550969">
      <w:pPr>
        <w:pStyle w:val="ConsPlusNormal"/>
        <w:jc w:val="both"/>
      </w:pPr>
    </w:p>
    <w:p w:rsidR="00550969" w:rsidRDefault="00550969">
      <w:pPr>
        <w:pStyle w:val="ConsPlusNormal"/>
        <w:jc w:val="right"/>
      </w:pPr>
      <w:r>
        <w:t>Председатель Правительства</w:t>
      </w:r>
    </w:p>
    <w:p w:rsidR="00550969" w:rsidRDefault="00550969">
      <w:pPr>
        <w:pStyle w:val="ConsPlusNormal"/>
        <w:jc w:val="right"/>
      </w:pPr>
      <w:r>
        <w:t>Российской Федерации</w:t>
      </w:r>
    </w:p>
    <w:p w:rsidR="00550969" w:rsidRDefault="00550969">
      <w:pPr>
        <w:pStyle w:val="ConsPlusNormal"/>
        <w:jc w:val="right"/>
      </w:pPr>
      <w:r>
        <w:t>М.МИШУСТИН</w:t>
      </w:r>
    </w:p>
    <w:p w:rsidR="00550969" w:rsidRDefault="00550969">
      <w:pPr>
        <w:pStyle w:val="ConsPlusNormal"/>
        <w:jc w:val="both"/>
      </w:pPr>
    </w:p>
    <w:p w:rsidR="00550969" w:rsidRDefault="00550969">
      <w:pPr>
        <w:pStyle w:val="ConsPlusNormal"/>
        <w:jc w:val="both"/>
      </w:pPr>
    </w:p>
    <w:p w:rsidR="00550969" w:rsidRDefault="00550969">
      <w:pPr>
        <w:pStyle w:val="ConsPlusNormal"/>
        <w:jc w:val="both"/>
      </w:pPr>
    </w:p>
    <w:p w:rsidR="00550969" w:rsidRDefault="00550969">
      <w:pPr>
        <w:pStyle w:val="ConsPlusNormal"/>
        <w:jc w:val="both"/>
      </w:pPr>
    </w:p>
    <w:p w:rsidR="00550969" w:rsidRDefault="00550969">
      <w:pPr>
        <w:pStyle w:val="ConsPlusNormal"/>
        <w:jc w:val="both"/>
      </w:pPr>
    </w:p>
    <w:p w:rsidR="00550969" w:rsidRDefault="00550969">
      <w:pPr>
        <w:pStyle w:val="ConsPlusNormal"/>
        <w:jc w:val="right"/>
        <w:outlineLvl w:val="0"/>
      </w:pPr>
      <w:r>
        <w:t>Утвержден</w:t>
      </w:r>
    </w:p>
    <w:p w:rsidR="00550969" w:rsidRDefault="00550969">
      <w:pPr>
        <w:pStyle w:val="ConsPlusNormal"/>
        <w:jc w:val="right"/>
      </w:pPr>
      <w:r>
        <w:t>постановлением Правительства</w:t>
      </w:r>
    </w:p>
    <w:p w:rsidR="00550969" w:rsidRDefault="00550969">
      <w:pPr>
        <w:pStyle w:val="ConsPlusNormal"/>
        <w:jc w:val="right"/>
      </w:pPr>
      <w:r>
        <w:t>Российской Федерации</w:t>
      </w:r>
    </w:p>
    <w:p w:rsidR="00550969" w:rsidRDefault="00550969">
      <w:pPr>
        <w:pStyle w:val="ConsPlusNormal"/>
        <w:jc w:val="right"/>
      </w:pPr>
      <w:r>
        <w:lastRenderedPageBreak/>
        <w:t>от 3 апреля 2020 г. N 434</w:t>
      </w:r>
    </w:p>
    <w:p w:rsidR="00550969" w:rsidRDefault="00550969">
      <w:pPr>
        <w:pStyle w:val="ConsPlusNormal"/>
        <w:jc w:val="both"/>
      </w:pPr>
    </w:p>
    <w:p w:rsidR="00550969" w:rsidRDefault="00550969">
      <w:pPr>
        <w:pStyle w:val="ConsPlusTitle"/>
        <w:jc w:val="center"/>
      </w:pPr>
      <w:bookmarkStart w:id="0" w:name="P33"/>
      <w:bookmarkEnd w:id="0"/>
      <w:r>
        <w:t>ПЕРЕЧЕНЬ</w:t>
      </w:r>
    </w:p>
    <w:p w:rsidR="00550969" w:rsidRDefault="00550969">
      <w:pPr>
        <w:pStyle w:val="ConsPlusTitle"/>
        <w:jc w:val="center"/>
      </w:pPr>
      <w:r>
        <w:t>ОТРАСЛЕЙ РОССИЙСКОЙ ЭКОНОМИКИ, В НАИБОЛЬШЕЙ СТЕПЕНИ</w:t>
      </w:r>
    </w:p>
    <w:p w:rsidR="00550969" w:rsidRDefault="00550969">
      <w:pPr>
        <w:pStyle w:val="ConsPlusTitle"/>
        <w:jc w:val="center"/>
      </w:pPr>
      <w:r>
        <w:t>ПОСТРАДАВШИХ В УСЛОВИЯХ УХУДШЕНИЯ СИТУАЦИИ В РЕЗУЛЬТАТЕ</w:t>
      </w:r>
    </w:p>
    <w:p w:rsidR="00550969" w:rsidRDefault="00550969">
      <w:pPr>
        <w:pStyle w:val="ConsPlusTitle"/>
        <w:jc w:val="center"/>
      </w:pPr>
      <w:r>
        <w:t>РАСПРОСТРАНЕНИЯ НОВОЙ КОРОНАВИРУСНОЙ ИНФЕКЦИИ</w:t>
      </w:r>
    </w:p>
    <w:p w:rsidR="00550969" w:rsidRDefault="005509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509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0969" w:rsidRDefault="005509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0969" w:rsidRDefault="005509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10.04.2020 </w:t>
            </w:r>
            <w:hyperlink r:id="rId12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:rsidR="00550969" w:rsidRDefault="005509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18.04.2020 </w:t>
            </w:r>
            <w:hyperlink r:id="rId13" w:history="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12.05.2020 </w:t>
            </w:r>
            <w:hyperlink r:id="rId14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50969" w:rsidRDefault="005509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1757"/>
      </w:tblGrid>
      <w:tr w:rsidR="00550969">
        <w:tc>
          <w:tcPr>
            <w:tcW w:w="73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50969" w:rsidRDefault="00550969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r>
              <w:t xml:space="preserve">Код </w:t>
            </w:r>
            <w:hyperlink r:id="rId15" w:history="1">
              <w:r>
                <w:rPr>
                  <w:color w:val="0000FF"/>
                </w:rPr>
                <w:t>ОКВЭД 2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969" w:rsidRDefault="00550969">
            <w:pPr>
              <w:pStyle w:val="ConsPlusNormal"/>
              <w:jc w:val="center"/>
              <w:outlineLvl w:val="1"/>
            </w:pPr>
            <w:r>
              <w:t>1. Авиаперевозки, аэропортовая деятельность, автоперевозки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49.3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49.4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пассажирского воздушного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51.1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грузового воздушного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51.21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969" w:rsidRDefault="00550969">
            <w:pPr>
              <w:pStyle w:val="ConsPlusNormal"/>
            </w:pPr>
            <w:r>
              <w:t>Деятельность автовокзалов и автостанций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969" w:rsidRDefault="00550969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52.21.21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вспомогательная, связанная с воздушным транспортом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52.23.1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969" w:rsidRDefault="00550969">
            <w:pPr>
              <w:pStyle w:val="ConsPlusNormal"/>
              <w:jc w:val="center"/>
              <w:outlineLvl w:val="1"/>
            </w:pPr>
            <w:r>
              <w:t>2. Культура, организация досуга и развлечений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90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59.14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969" w:rsidRDefault="00550969">
            <w:pPr>
              <w:pStyle w:val="ConsPlusNormal"/>
              <w:jc w:val="both"/>
            </w:pPr>
            <w:r>
              <w:t xml:space="preserve">(введено </w:t>
            </w:r>
            <w:hyperlink r:id="rId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10.04.2020 N 479)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музеев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91.02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969" w:rsidRDefault="00550969">
            <w:pPr>
              <w:pStyle w:val="ConsPlusNormal"/>
              <w:jc w:val="both"/>
            </w:pPr>
            <w:r>
              <w:t xml:space="preserve">(введено </w:t>
            </w:r>
            <w:hyperlink r:id="rId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18.04.2020 N 540)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зоопарков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91.04.1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969" w:rsidRDefault="00550969">
            <w:pPr>
              <w:pStyle w:val="ConsPlusNormal"/>
              <w:jc w:val="both"/>
            </w:pPr>
            <w:r>
              <w:t xml:space="preserve">(введено </w:t>
            </w:r>
            <w:hyperlink r:id="rId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18.04.2020 N 540)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Производство изделий народных художественных промыслов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32.99.8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969" w:rsidRDefault="00550969">
            <w:pPr>
              <w:pStyle w:val="ConsPlusNormal"/>
              <w:jc w:val="both"/>
            </w:pPr>
            <w:r>
              <w:t xml:space="preserve">(введено </w:t>
            </w:r>
            <w:hyperlink r:id="rId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12.05.2020 N 657)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969" w:rsidRDefault="00550969">
            <w:pPr>
              <w:pStyle w:val="ConsPlusNormal"/>
              <w:jc w:val="center"/>
              <w:outlineLvl w:val="1"/>
            </w:pPr>
            <w:r>
              <w:t>3. Физкультурно-оздоровительная деятельность и спорт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93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96.04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86.90.4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  <w:outlineLvl w:val="1"/>
            </w:pPr>
            <w:r>
              <w:lastRenderedPageBreak/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79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969" w:rsidRDefault="00550969">
            <w:pPr>
              <w:pStyle w:val="ConsPlusNormal"/>
              <w:jc w:val="center"/>
              <w:outlineLvl w:val="1"/>
            </w:pPr>
            <w:r>
              <w:t>5. Гостиничный бизнес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55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969" w:rsidRDefault="00550969">
            <w:pPr>
              <w:pStyle w:val="ConsPlusNormal"/>
              <w:jc w:val="center"/>
              <w:outlineLvl w:val="1"/>
            </w:pPr>
            <w:r>
              <w:t>6. Общественное питание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969" w:rsidRDefault="00550969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969" w:rsidRDefault="00550969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56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  <w:outlineLvl w:val="1"/>
            </w:pPr>
            <w: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Образование дополнительное детей и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85.41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Предоставление услуг по дневному уходу за детьми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88.91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  <w:outlineLvl w:val="1"/>
            </w:pPr>
            <w:r>
              <w:t>8. Деятельность по организации конференций и выставок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82.3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  <w:outlineLvl w:val="1"/>
            </w:pPr>
            <w:r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95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96.01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969" w:rsidRDefault="00550969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969" w:rsidRDefault="00550969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96.02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  <w:outlineLvl w:val="1"/>
            </w:pPr>
            <w:r>
              <w:t>10. Деятельность в области здравоохранения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969" w:rsidRDefault="00550969">
            <w:pPr>
              <w:pStyle w:val="ConsPlusNormal"/>
              <w:jc w:val="center"/>
            </w:pPr>
            <w:r>
              <w:t xml:space="preserve">(введен </w:t>
            </w:r>
            <w:hyperlink r:id="rId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10.04.2020 N 479)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Стоматологическая практика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86.23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  <w:outlineLvl w:val="1"/>
            </w:pPr>
            <w:r>
              <w:t>11. Розничная торговля непродовольственными товарами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969" w:rsidRDefault="00550969">
            <w:pPr>
              <w:pStyle w:val="ConsPlusNormal"/>
              <w:jc w:val="center"/>
            </w:pPr>
            <w:r>
              <w:t xml:space="preserve">(введен </w:t>
            </w:r>
            <w:hyperlink r:id="rId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18.04.2020 N 540)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45.11.2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45.11.3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45.19.2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45.19.3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45.32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lastRenderedPageBreak/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45.40.2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45.40.3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Торговля розничная прочая в неспециализированных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47.19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969" w:rsidRDefault="00550969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12.05.2020 N 657)</w:t>
            </w:r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47.4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47.5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47.6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47.7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47.82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47.89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</w:pPr>
            <w:r>
              <w:t>Деятельность по осуществлению торговли через автоматы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69" w:rsidRDefault="00550969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47.99.2</w:t>
              </w:r>
            </w:hyperlink>
          </w:p>
        </w:tc>
      </w:tr>
      <w:tr w:rsidR="005509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969" w:rsidRDefault="00550969">
            <w:pPr>
              <w:pStyle w:val="ConsPlusNormal"/>
              <w:jc w:val="both"/>
            </w:pPr>
            <w:r>
              <w:t xml:space="preserve">(введено </w:t>
            </w:r>
            <w:hyperlink r:id="rId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12.05.2020 N 657)</w:t>
            </w:r>
          </w:p>
        </w:tc>
      </w:tr>
    </w:tbl>
    <w:p w:rsidR="00550969" w:rsidRDefault="00550969">
      <w:pPr>
        <w:pStyle w:val="ConsPlusNormal"/>
        <w:jc w:val="both"/>
      </w:pPr>
    </w:p>
    <w:p w:rsidR="00550969" w:rsidRDefault="00550969">
      <w:pPr>
        <w:pStyle w:val="ConsPlusNormal"/>
        <w:jc w:val="both"/>
      </w:pPr>
    </w:p>
    <w:p w:rsidR="00550969" w:rsidRDefault="005509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67DF" w:rsidRDefault="00CC67DF"/>
    <w:sectPr w:rsidR="00CC67DF" w:rsidSect="009D7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50969"/>
    <w:rsid w:val="000209A0"/>
    <w:rsid w:val="00550969"/>
    <w:rsid w:val="00C466EB"/>
    <w:rsid w:val="00CC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0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09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CD57A81F06995D87F9773949D4D2089BF7AFF988AD189F21E99F625E669D3C3F35EB9536C93659C931CE6813EBCDD9E8D8A0C23D37D7DC4DEi1G" TargetMode="External"/><Relationship Id="rId18" Type="http://schemas.openxmlformats.org/officeDocument/2006/relationships/hyperlink" Target="consultantplus://offline/ref=2CD57A81F06995D87F9773949D4D2089BF7AFF968FD789F21E99F625E669D3C3F35EB9536C97649C911CE6813EBCDD9E8D8A0C23D37D7DC4DEi1G" TargetMode="External"/><Relationship Id="rId26" Type="http://schemas.openxmlformats.org/officeDocument/2006/relationships/hyperlink" Target="consultantplus://offline/ref=2CD57A81F06995D87F9773949D4D2089BF7AFF988AD189F21E99F625E669D3C3F35EB9536C93659C921CE6813EBCDD9E8D8A0C23D37D7DC4DEi1G" TargetMode="External"/><Relationship Id="rId39" Type="http://schemas.openxmlformats.org/officeDocument/2006/relationships/hyperlink" Target="consultantplus://offline/ref=2CD57A81F06995D87F9773949D4D2089BF7AFF968FD789F21E99F625E669D3C3F35EB9536C9664949B1CE6813EBCDD9E8D8A0C23D37D7DC4DEi1G" TargetMode="External"/><Relationship Id="rId21" Type="http://schemas.openxmlformats.org/officeDocument/2006/relationships/hyperlink" Target="consultantplus://offline/ref=2CD57A81F06995D87F9773949D4D2089BF7AFF968FD789F21E99F625E669D3C3F35EB9536C97679E941CE6813EBCDD9E8D8A0C23D37D7DC4DEi1G" TargetMode="External"/><Relationship Id="rId34" Type="http://schemas.openxmlformats.org/officeDocument/2006/relationships/hyperlink" Target="consultantplus://offline/ref=2CD57A81F06995D87F9773949D4D2089BF7AFF968FD789F21E99F625E669D3C3F35EB9536C96649C9B1CE6813EBCDD9E8D8A0C23D37D7DC4DEi1G" TargetMode="External"/><Relationship Id="rId42" Type="http://schemas.openxmlformats.org/officeDocument/2006/relationships/hyperlink" Target="consultantplus://offline/ref=2CD57A81F06995D87F9773949D4D2089BF7AFF968FD789F21E99F625E669D3C3F35EB9536C9660949A1CE6813EBCDD9E8D8A0C23D37D7DC4DEi1G" TargetMode="External"/><Relationship Id="rId47" Type="http://schemas.openxmlformats.org/officeDocument/2006/relationships/hyperlink" Target="consultantplus://offline/ref=2CD57A81F06995D87F9773949D4D2089BF7AFF968FD789F21E99F625E669D3C3F35EB9536C90659E931CE6813EBCDD9E8D8A0C23D37D7DC4DEi1G" TargetMode="External"/><Relationship Id="rId50" Type="http://schemas.openxmlformats.org/officeDocument/2006/relationships/hyperlink" Target="consultantplus://offline/ref=2CD57A81F06995D87F9773949D4D2089BF7AFF968FD789F21E99F625E669D3C3F35EB9536C90659A9B1CE6813EBCDD9E8D8A0C23D37D7DC4DEi1G" TargetMode="External"/><Relationship Id="rId55" Type="http://schemas.openxmlformats.org/officeDocument/2006/relationships/hyperlink" Target="consultantplus://offline/ref=2CD57A81F06995D87F9773949D4D2089BF7AFF968FD789F21E99F625E669D3C3F35EB9536C90639A911CE6813EBCDD9E8D8A0C23D37D7DC4DEi1G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2CD57A81F06995D87F9773949D4D2089BF7AFD9D8CD989F21E99F625E669D3C3F35EB9536C93659D961CE6813EBCDD9E8D8A0C23D37D7DC4DEi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D57A81F06995D87F9773949D4D2089BF7AFF968FD789F21E99F625E669D3C3F35EB9536C906C99931CE6813EBCDD9E8D8A0C23D37D7DC4DEi1G" TargetMode="External"/><Relationship Id="rId20" Type="http://schemas.openxmlformats.org/officeDocument/2006/relationships/hyperlink" Target="consultantplus://offline/ref=2CD57A81F06995D87F9773949D4D2089BF7AFF968FD789F21E99F625E669D3C3F35EB951659831CCD742BFD27CF7D09995960C24DCiDG" TargetMode="External"/><Relationship Id="rId29" Type="http://schemas.openxmlformats.org/officeDocument/2006/relationships/hyperlink" Target="consultantplus://offline/ref=2CD57A81F06995D87F9773949D4D2089BF7AFF968FD789F21E99F625E669D3C3F35EB9536C91639A9A1CE6813EBCDD9E8D8A0C23D37D7DC4DEi1G" TargetMode="External"/><Relationship Id="rId41" Type="http://schemas.openxmlformats.org/officeDocument/2006/relationships/hyperlink" Target="consultantplus://offline/ref=2CD57A81F06995D87F9773949D4D2089BF7AFF968FD789F21E99F625E669D3C3F35EB9536C966D9B901CE6813EBCDD9E8D8A0C23D37D7DC4DEi1G" TargetMode="External"/><Relationship Id="rId54" Type="http://schemas.openxmlformats.org/officeDocument/2006/relationships/hyperlink" Target="consultantplus://offline/ref=2CD57A81F06995D87F9773949D4D2089BF7AFD9D8CD989F21E99F625E669D3C3F35EB9536C93659C971CE6813EBCDD9E8D8A0C23D37D7DC4DEi1G" TargetMode="External"/><Relationship Id="rId62" Type="http://schemas.openxmlformats.org/officeDocument/2006/relationships/hyperlink" Target="consultantplus://offline/ref=2CD57A81F06995D87F9773949D4D2089BF7AFD9D8CD989F21E99F625E669D3C3F35EB9536C93659F921CE6813EBCDD9E8D8A0C23D37D7DC4DEi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D57A81F06995D87F9773949D4D2089BF7AFF988AD189F21E99F625E669D3C3F35EB9536C93659D961CE6813EBCDD9E8D8A0C23D37D7DC4DEi1G" TargetMode="External"/><Relationship Id="rId11" Type="http://schemas.openxmlformats.org/officeDocument/2006/relationships/hyperlink" Target="consultantplus://offline/ref=2CD57A81F06995D87F9773949D4D2089BF7BF69D8CD389F21E99F625E669D3C3E15EE15F6E957B9D9609B0D078DEi9G" TargetMode="External"/><Relationship Id="rId24" Type="http://schemas.openxmlformats.org/officeDocument/2006/relationships/hyperlink" Target="consultantplus://offline/ref=2CD57A81F06995D87F9773949D4D2089BF7AFF9E86D189F21E99F625E669D3C3F35EB9536C93659D951CE6813EBCDD9E8D8A0C23D37D7DC4DEi1G" TargetMode="External"/><Relationship Id="rId32" Type="http://schemas.openxmlformats.org/officeDocument/2006/relationships/hyperlink" Target="consultantplus://offline/ref=2CD57A81F06995D87F9773949D4D2089BF7AFF968FD789F21E99F625E669D3C3F35EB9536C966D9A921CE6813EBCDD9E8D8A0C23D37D7DC4DEi1G" TargetMode="External"/><Relationship Id="rId37" Type="http://schemas.openxmlformats.org/officeDocument/2006/relationships/hyperlink" Target="consultantplus://offline/ref=2CD57A81F06995D87F9773949D4D2089BF7AFF968FD789F21E99F625E669D3C3F35EB9536C96669B921CE6813EBCDD9E8D8A0C23D37D7DC4DEi1G" TargetMode="External"/><Relationship Id="rId40" Type="http://schemas.openxmlformats.org/officeDocument/2006/relationships/hyperlink" Target="consultantplus://offline/ref=2CD57A81F06995D87F9773949D4D2089BF7AFF968FD789F21E99F625E669D3C3F35EB9536C966098961CE6813EBCDD9E8D8A0C23D37D7DC4DEi1G" TargetMode="External"/><Relationship Id="rId45" Type="http://schemas.openxmlformats.org/officeDocument/2006/relationships/hyperlink" Target="consultantplus://offline/ref=2CD57A81F06995D87F9773949D4D2089BF7AFF988AD189F21E99F625E669D3C3F35EB9536C93659C951CE6813EBCDD9E8D8A0C23D37D7DC4DEi1G" TargetMode="External"/><Relationship Id="rId53" Type="http://schemas.openxmlformats.org/officeDocument/2006/relationships/hyperlink" Target="consultantplus://offline/ref=2CD57A81F06995D87F9773949D4D2089BF7AFF968FD789F21E99F625E669D3C3F35EB9536C90609A9B1CE6813EBCDD9E8D8A0C23D37D7DC4DEi1G" TargetMode="External"/><Relationship Id="rId58" Type="http://schemas.openxmlformats.org/officeDocument/2006/relationships/hyperlink" Target="consultantplus://offline/ref=2CD57A81F06995D87F9773949D4D2089BF7AFF968FD789F21E99F625E669D3C3F35EB9536C906295931CE6813EBCDD9E8D8A0C23D37D7DC4DEi1G" TargetMode="External"/><Relationship Id="rId5" Type="http://schemas.openxmlformats.org/officeDocument/2006/relationships/hyperlink" Target="consultantplus://offline/ref=2CD57A81F06995D87F9773949D4D2089BF7AFF9E86D189F21E99F625E669D3C3F35EB9536C93659D961CE6813EBCDD9E8D8A0C23D37D7DC4DEi1G" TargetMode="External"/><Relationship Id="rId15" Type="http://schemas.openxmlformats.org/officeDocument/2006/relationships/hyperlink" Target="consultantplus://offline/ref=2CD57A81F06995D87F9773949D4D2089BF7AFF968FD789F21E99F625E669D3C3E15EE15F6E957B9D9609B0D078DEi9G" TargetMode="External"/><Relationship Id="rId23" Type="http://schemas.openxmlformats.org/officeDocument/2006/relationships/hyperlink" Target="consultantplus://offline/ref=2CD57A81F06995D87F9773949D4D2089BF7AFF968FD789F21E99F625E669D3C3F35EB9536C97619F931CE6813EBCDD9E8D8A0C23D37D7DC4DEi1G" TargetMode="External"/><Relationship Id="rId28" Type="http://schemas.openxmlformats.org/officeDocument/2006/relationships/hyperlink" Target="consultantplus://offline/ref=2CD57A81F06995D87F9773949D4D2089BF7AFF988AD189F21E99F625E669D3C3F35EB9536C93659C971CE6813EBCDD9E8D8A0C23D37D7DC4DEi1G" TargetMode="External"/><Relationship Id="rId36" Type="http://schemas.openxmlformats.org/officeDocument/2006/relationships/hyperlink" Target="consultantplus://offline/ref=2CD57A81F06995D87F9773949D4D2089BF7AFF968FD789F21E99F625E669D3C3F35EB9536C97669F951CE6813EBCDD9E8D8A0C23D37D7DC4DEi1G" TargetMode="External"/><Relationship Id="rId49" Type="http://schemas.openxmlformats.org/officeDocument/2006/relationships/hyperlink" Target="consultantplus://offline/ref=2CD57A81F06995D87F9773949D4D2089BF7AFF968FD789F21E99F625E669D3C3F35EB9536C9065999B1CE6813EBCDD9E8D8A0C23D37D7DC4DEi1G" TargetMode="External"/><Relationship Id="rId57" Type="http://schemas.openxmlformats.org/officeDocument/2006/relationships/hyperlink" Target="consultantplus://offline/ref=2CD57A81F06995D87F9773949D4D2089BF7AFF968FD789F21E99F625E669D3C3F35EB9536C906298931CE6813EBCDD9E8D8A0C23D37D7DC4DEi1G" TargetMode="External"/><Relationship Id="rId61" Type="http://schemas.openxmlformats.org/officeDocument/2006/relationships/hyperlink" Target="consultantplus://offline/ref=2CD57A81F06995D87F9773949D4D2089BF7AFF968FD789F21E99F625E669D3C3F35EB9536C906C9D951CE6813EBCDD9E8D8A0C23D37D7DC4DEi1G" TargetMode="External"/><Relationship Id="rId10" Type="http://schemas.openxmlformats.org/officeDocument/2006/relationships/hyperlink" Target="consultantplus://offline/ref=2CD57A81F06995D87F9773949D4D2089BF7AFF988AD189F21E99F625E669D3C3F35EB9536C93659D9A1CE6813EBCDD9E8D8A0C23D37D7DC4DEi1G" TargetMode="External"/><Relationship Id="rId19" Type="http://schemas.openxmlformats.org/officeDocument/2006/relationships/hyperlink" Target="consultantplus://offline/ref=2CD57A81F06995D87F9773949D4D2089BF7AFF968FD789F21E99F625E669D3C3F35EB9536C97649F971CE6813EBCDD9E8D8A0C23D37D7DC4DEi1G" TargetMode="External"/><Relationship Id="rId31" Type="http://schemas.openxmlformats.org/officeDocument/2006/relationships/hyperlink" Target="consultantplus://offline/ref=2CD57A81F06995D87F9773949D4D2089BF7AFF968FD789F21E99F625E669D3C3F35EB9536C96609D941CE6813EBCDD9E8D8A0C23D37D7DC4DEi1G" TargetMode="External"/><Relationship Id="rId44" Type="http://schemas.openxmlformats.org/officeDocument/2006/relationships/hyperlink" Target="consultantplus://offline/ref=2CD57A81F06995D87F9773949D4D2089BF7AFF968FD789F21E99F625E669D3C3F35EB9536C966694901CE6813EBCDD9E8D8A0C23D37D7DC4DEi1G" TargetMode="External"/><Relationship Id="rId52" Type="http://schemas.openxmlformats.org/officeDocument/2006/relationships/hyperlink" Target="consultantplus://offline/ref=2CD57A81F06995D87F9773949D4D2089BF7AFF968FD789F21E99F625E669D3C3F35EB9536C9065949B1CE6813EBCDD9E8D8A0C23D37D7DC4DEi1G" TargetMode="External"/><Relationship Id="rId60" Type="http://schemas.openxmlformats.org/officeDocument/2006/relationships/hyperlink" Target="consultantplus://offline/ref=2CD57A81F06995D87F9773949D4D2089BF7AFF968FD789F21E99F625E669D3C3F35EB9536C906D95971CE6813EBCDD9E8D8A0C23D37D7DC4DEi1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CD57A81F06995D87F9773949D4D2089BF7BF69D8CD389F21E99F625E669D3C3E15EE15F6E957B9D9609B0D078DEi9G" TargetMode="External"/><Relationship Id="rId14" Type="http://schemas.openxmlformats.org/officeDocument/2006/relationships/hyperlink" Target="consultantplus://offline/ref=2CD57A81F06995D87F9773949D4D2089BF7AFD9D8CD989F21E99F625E669D3C3F35EB9536C93659D961CE6813EBCDD9E8D8A0C23D37D7DC4DEi1G" TargetMode="External"/><Relationship Id="rId22" Type="http://schemas.openxmlformats.org/officeDocument/2006/relationships/hyperlink" Target="consultantplus://offline/ref=2CD57A81F06995D87F9773949D4D2089BF7AFF968FD789F21E99F625E669D3C3F35EB9536C966199971CE6813EBCDD9E8D8A0C23D37D7DC4DEi1G" TargetMode="External"/><Relationship Id="rId27" Type="http://schemas.openxmlformats.org/officeDocument/2006/relationships/hyperlink" Target="consultantplus://offline/ref=2CD57A81F06995D87F9773949D4D2089BF7AFF968FD789F21E99F625E669D3C3F35EB9536C96619A951CE6813EBCDD9E8D8A0C23D37D7DC4DEi1G" TargetMode="External"/><Relationship Id="rId30" Type="http://schemas.openxmlformats.org/officeDocument/2006/relationships/hyperlink" Target="consultantplus://offline/ref=2CD57A81F06995D87F9773949D4D2089BF7AFD9D8CD989F21E99F625E669D3C3F35EB9536C93659D9A1CE6813EBCDD9E8D8A0C23D37D7DC4DEi1G" TargetMode="External"/><Relationship Id="rId35" Type="http://schemas.openxmlformats.org/officeDocument/2006/relationships/hyperlink" Target="consultantplus://offline/ref=2CD57A81F06995D87F9773949D4D2089BF7AFF968FD789F21E99F625E669D3C3F35EB9536C97669D941CE6813EBCDD9E8D8A0C23D37D7DC4DEi1G" TargetMode="External"/><Relationship Id="rId43" Type="http://schemas.openxmlformats.org/officeDocument/2006/relationships/hyperlink" Target="consultantplus://offline/ref=2CD57A81F06995D87F9773949D4D2089BF7AFF9E86D189F21E99F625E669D3C3F35EB9536C93659D9A1CE6813EBCDD9E8D8A0C23D37D7DC4DEi1G" TargetMode="External"/><Relationship Id="rId48" Type="http://schemas.openxmlformats.org/officeDocument/2006/relationships/hyperlink" Target="consultantplus://offline/ref=2CD57A81F06995D87F9773949D4D2089BF7AFF968FD789F21E99F625E669D3C3F35EB9536C906599951CE6813EBCDD9E8D8A0C23D37D7DC4DEi1G" TargetMode="External"/><Relationship Id="rId56" Type="http://schemas.openxmlformats.org/officeDocument/2006/relationships/hyperlink" Target="consultantplus://offline/ref=2CD57A81F06995D87F9773949D4D2089BF7AFF968FD789F21E99F625E669D3C3F35EB9536C9063959B1CE6813EBCDD9E8D8A0C23D37D7DC4DEi1G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2CD57A81F06995D87F9773949D4D2089BF7BF69D8CD389F21E99F625E669D3C3F35EB9536C936595901CE6813EBCDD9E8D8A0C23D37D7DC4DEi1G" TargetMode="External"/><Relationship Id="rId51" Type="http://schemas.openxmlformats.org/officeDocument/2006/relationships/hyperlink" Target="consultantplus://offline/ref=2CD57A81F06995D87F9773949D4D2089BF7AFF968FD789F21E99F625E669D3C3F35EB9536C906594951CE6813EBCDD9E8D8A0C23D37D7DC4DEi1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CD57A81F06995D87F9773949D4D2089BF7AFF9E86D189F21E99F625E669D3C3F35EB9536C93659D961CE6813EBCDD9E8D8A0C23D37D7DC4DEi1G" TargetMode="External"/><Relationship Id="rId17" Type="http://schemas.openxmlformats.org/officeDocument/2006/relationships/hyperlink" Target="consultantplus://offline/ref=2CD57A81F06995D87F9773949D4D2089BF7AFF968FD789F21E99F625E669D3C3F35EB9536C906C94931CE6813EBCDD9E8D8A0C23D37D7DC4DEi1G" TargetMode="External"/><Relationship Id="rId25" Type="http://schemas.openxmlformats.org/officeDocument/2006/relationships/hyperlink" Target="consultantplus://offline/ref=2CD57A81F06995D87F9773949D4D2089BF7AFF968FD789F21E99F625E669D3C3F35EB9536C96619A931CE6813EBCDD9E8D8A0C23D37D7DC4DEi1G" TargetMode="External"/><Relationship Id="rId33" Type="http://schemas.openxmlformats.org/officeDocument/2006/relationships/hyperlink" Target="consultantplus://offline/ref=2CD57A81F06995D87F9773949D4D2089BF7AFF968FD789F21E99F625E669D3C3F35EB9536C96619D961CE6813EBCDD9E8D8A0C23D37D7DC4DEi1G" TargetMode="External"/><Relationship Id="rId38" Type="http://schemas.openxmlformats.org/officeDocument/2006/relationships/hyperlink" Target="consultantplus://offline/ref=2CD57A81F06995D87F9773949D4D2089BF7AFF968FD789F21E99F625E669D3C3F35EB9536C96619E941CE6813EBCDD9E8D8A0C23D37D7DC4DEi1G" TargetMode="External"/><Relationship Id="rId46" Type="http://schemas.openxmlformats.org/officeDocument/2006/relationships/hyperlink" Target="consultantplus://offline/ref=2CD57A81F06995D87F9773949D4D2089BF7AFF968FD789F21E99F625E669D3C3F35EB9536C90659F9B1CE6813EBCDD9E8D8A0C23D37D7DC4DEi1G" TargetMode="External"/><Relationship Id="rId59" Type="http://schemas.openxmlformats.org/officeDocument/2006/relationships/hyperlink" Target="consultantplus://offline/ref=2CD57A81F06995D87F9773949D4D2089BF7AFF968FD789F21E99F625E669D3C3F35EB9536C906D9A9B1CE6813EBCDD9E8D8A0C23D37D7DC4DEi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2394</Words>
  <Characters>13652</Characters>
  <Application>Microsoft Office Word</Application>
  <DocSecurity>0</DocSecurity>
  <Lines>113</Lines>
  <Paragraphs>32</Paragraphs>
  <ScaleCrop>false</ScaleCrop>
  <Company/>
  <LinksUpToDate>false</LinksUpToDate>
  <CharactersWithSpaces>16014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A_Raguzova</dc:creator>
  <cp:lastModifiedBy>A_Raguzova</cp:lastModifiedBy>
  <cp:revision>1</cp:revision>
  <dcterms:created xsi:type="dcterms:W3CDTF">2020-05-26T06:34:00Z</dcterms:created>
  <dcterms:modified xsi:type="dcterms:W3CDTF">2020-05-26T06:35:00Z</dcterms:modified>
</cp:coreProperties>
</file>