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AF" w:rsidRDefault="006E73A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E73AF" w:rsidRDefault="006E73AF">
      <w:pPr>
        <w:pStyle w:val="ConsPlusNormal"/>
        <w:jc w:val="both"/>
        <w:outlineLvl w:val="0"/>
      </w:pPr>
    </w:p>
    <w:p w:rsidR="006E73AF" w:rsidRDefault="006E73AF">
      <w:pPr>
        <w:pStyle w:val="ConsPlusTitle"/>
        <w:jc w:val="center"/>
      </w:pPr>
      <w:r>
        <w:t>АДМИНИСТРАЦИЯ ВОЛГОГРАДСКОЙ ОБЛАСТИ</w:t>
      </w:r>
    </w:p>
    <w:p w:rsidR="006E73AF" w:rsidRDefault="006E73AF">
      <w:pPr>
        <w:pStyle w:val="ConsPlusTitle"/>
        <w:jc w:val="center"/>
      </w:pPr>
    </w:p>
    <w:p w:rsidR="006E73AF" w:rsidRDefault="006E73AF">
      <w:pPr>
        <w:pStyle w:val="ConsPlusTitle"/>
        <w:jc w:val="center"/>
      </w:pPr>
      <w:r>
        <w:t>ПОСТАНОВЛЕНИЕ</w:t>
      </w:r>
    </w:p>
    <w:p w:rsidR="006E73AF" w:rsidRDefault="006E73AF">
      <w:pPr>
        <w:pStyle w:val="ConsPlusTitle"/>
        <w:jc w:val="center"/>
      </w:pPr>
      <w:r>
        <w:t>от 2 апреля 2020 г. N 190-п</w:t>
      </w:r>
    </w:p>
    <w:p w:rsidR="006E73AF" w:rsidRDefault="006E73AF">
      <w:pPr>
        <w:pStyle w:val="ConsPlusTitle"/>
        <w:jc w:val="center"/>
      </w:pPr>
    </w:p>
    <w:p w:rsidR="006E73AF" w:rsidRDefault="006E73AF">
      <w:pPr>
        <w:pStyle w:val="ConsPlusTitle"/>
        <w:jc w:val="center"/>
      </w:pPr>
      <w:r>
        <w:t>О МЕРАХ ПО ПОДДЕРЖКЕ ЭКОНОМИКИ ВОЛГОГРАДСКОЙ ОБЛАСТИ В СВЯЗИ</w:t>
      </w:r>
    </w:p>
    <w:p w:rsidR="006E73AF" w:rsidRDefault="006E73AF">
      <w:pPr>
        <w:pStyle w:val="ConsPlusTitle"/>
        <w:jc w:val="center"/>
      </w:pPr>
      <w:r>
        <w:t>С РАСПРОСТРАНЕНИЕМ НОВОЙ КОРОНАВИРУСНОЙ ИНФЕКЦИИ</w:t>
      </w:r>
    </w:p>
    <w:p w:rsidR="006E73AF" w:rsidRDefault="006E73AF">
      <w:pPr>
        <w:pStyle w:val="ConsPlusNormal"/>
        <w:jc w:val="both"/>
      </w:pPr>
    </w:p>
    <w:p w:rsidR="006E73AF" w:rsidRDefault="006E73AF">
      <w:pPr>
        <w:pStyle w:val="ConsPlusNormal"/>
        <w:ind w:firstLine="540"/>
        <w:jc w:val="both"/>
      </w:pPr>
      <w:r>
        <w:t xml:space="preserve">В целях поддержки субъектов малого и среднего предпринимательства, а также лиц, имеющих задолженность перед областным бюджетом, в соответствии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19 марта 2020 г. N 670-р,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Администрация Волгоградской области постановляет:</w:t>
      </w:r>
    </w:p>
    <w:p w:rsidR="006E73AF" w:rsidRDefault="006E73AF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1. Установить, что арендаторы государственного имущества Волгоградской области, заключившие договоры аренды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 27 сентября 2017 г. N 516-п "Об утверждении Порядка формирования, ведения и обязательного опубликования перечня государственного имущества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8" w:history="1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обращений таких арендаторов: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>освобождаются от уплаты арендной платы, предусмотренной в 2020 году, с 01 апреля 2020 г. по 30 июня 2020 г.;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>получают отсрочку уплаты арендной платы, предусмотренной в 2020 году, с 01 июля 2020 г. и возможность ее уплаты равными частями в сроки, предусмотренные договорами аренды в 2021 году, или на иных условиях, предложенными арендаторами, по согласованию сторон.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 xml:space="preserve">2. Комитету по управлению государственным имуществом Волгоградской области, государственным унитарным предприятиям Волгоградской области, государственным учреждениям Волгоградской области в течение трех рабочих дней со дня обращения арендатора, указанного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постановления, обеспечить заключение соответствующего дополнительного соглашения.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 xml:space="preserve">3. Комитету по управлению государственным имуществом Волгоградской области в течение трех рабочих дней со дня вступления в силу настоящего постановления разместить на официальном сайте комитета по управлению государственным имуществом Волгоградской области в информационно-телекоммуникационной сети Интернет информацию о возможности заключения дополнительного соглашения в соответствии с требованиями </w:t>
      </w:r>
      <w:hyperlink w:anchor="P10" w:history="1">
        <w:r>
          <w:rPr>
            <w:color w:val="0000FF"/>
          </w:rPr>
          <w:t>пункта 1</w:t>
        </w:r>
      </w:hyperlink>
      <w:r>
        <w:t xml:space="preserve"> настоящего постановления.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>4. Органам исполнительной власти Волгоградской области, государственным унитарным предприятиям Волгоградской области, государственным учреждениям Волгоградской области отложить до 01 октября 2020 г. подачу заявлений о банкротстве в отношении лиц, имеющих задолженность перед областным бюджетом, органами исполнительной власти Волгоградской области, государственными унитарными предприятиями Волгоградской области, государственными учреждениями Волгоградской области.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lastRenderedPageBreak/>
        <w:t>5. Рекомендовать органам местного самоуправления муниципальных образований Волгоградской области руководствоваться положениями настоящего постановления.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>6. Контроль за исполнением постановления возложить на заместителя Губернатора Волгоградской области А.С. Писемскую.</w:t>
      </w:r>
    </w:p>
    <w:p w:rsidR="006E73AF" w:rsidRDefault="006E73AF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6E73AF" w:rsidRDefault="006E73AF">
      <w:pPr>
        <w:pStyle w:val="ConsPlusNormal"/>
        <w:jc w:val="both"/>
      </w:pPr>
    </w:p>
    <w:p w:rsidR="006E73AF" w:rsidRDefault="006E73AF">
      <w:pPr>
        <w:pStyle w:val="ConsPlusNormal"/>
        <w:jc w:val="right"/>
      </w:pPr>
      <w:r>
        <w:t>Губернатор</w:t>
      </w:r>
    </w:p>
    <w:p w:rsidR="006E73AF" w:rsidRDefault="006E73AF">
      <w:pPr>
        <w:pStyle w:val="ConsPlusNormal"/>
        <w:jc w:val="right"/>
      </w:pPr>
      <w:r>
        <w:t>Волгоградской области</w:t>
      </w:r>
    </w:p>
    <w:p w:rsidR="006E73AF" w:rsidRDefault="006E73AF">
      <w:pPr>
        <w:pStyle w:val="ConsPlusNormal"/>
        <w:jc w:val="right"/>
      </w:pPr>
      <w:r>
        <w:t>А.И.БОЧАРОВ</w:t>
      </w:r>
    </w:p>
    <w:p w:rsidR="006E73AF" w:rsidRDefault="006E73AF">
      <w:pPr>
        <w:pStyle w:val="ConsPlusNormal"/>
        <w:jc w:val="both"/>
      </w:pPr>
    </w:p>
    <w:p w:rsidR="006E73AF" w:rsidRDefault="006E73AF">
      <w:pPr>
        <w:pStyle w:val="ConsPlusNormal"/>
        <w:jc w:val="both"/>
      </w:pPr>
    </w:p>
    <w:p w:rsidR="006E73AF" w:rsidRDefault="006E73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7DF" w:rsidRDefault="00CC67DF"/>
    <w:sectPr w:rsidR="00CC67DF" w:rsidSect="00CE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E73AF"/>
    <w:rsid w:val="000209A0"/>
    <w:rsid w:val="006E73AF"/>
    <w:rsid w:val="00C466EB"/>
    <w:rsid w:val="00CC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9AF694F44E23AFA5611827CB0892C4411622D9039335F6B3B44D7C7902A5A95F9F8AF3C4F4963C428BD10EE919F2C5C48057599074434R8W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69AF694F44E23AFA560F8F6ADCD629471E3521943E3D083F6A428098C02C0FD5B9FEFA6D0B1F68C725F741AFDA902E58R5W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9AF694F44E23AFA560F8F6ADCD629471E352197393E0A376B428098C02C0FD5B9FEFA6D0B1F68C725F741AFDA902E58R5W6G" TargetMode="External"/><Relationship Id="rId5" Type="http://schemas.openxmlformats.org/officeDocument/2006/relationships/hyperlink" Target="consultantplus://offline/ref=9269AF694F44E23AFA5611827CB0892C44106A2A9238335F6B3B44D7C7902A5A87F9A0A33E495465C03DEB41A8RCW4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A_Raguzova</dc:creator>
  <cp:lastModifiedBy>A_Raguzova</cp:lastModifiedBy>
  <cp:revision>1</cp:revision>
  <dcterms:created xsi:type="dcterms:W3CDTF">2020-05-26T06:22:00Z</dcterms:created>
  <dcterms:modified xsi:type="dcterms:W3CDTF">2020-05-26T06:23:00Z</dcterms:modified>
</cp:coreProperties>
</file>