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86" w:rsidRDefault="002C0F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0F86" w:rsidRDefault="002C0F86">
      <w:pPr>
        <w:pStyle w:val="ConsPlusNormal"/>
        <w:jc w:val="both"/>
        <w:outlineLvl w:val="0"/>
      </w:pPr>
    </w:p>
    <w:p w:rsidR="002C0F86" w:rsidRDefault="002C0F86">
      <w:pPr>
        <w:pStyle w:val="ConsPlusTitle"/>
        <w:jc w:val="center"/>
      </w:pPr>
      <w:r>
        <w:t>АДМИНИСТРАЦИЯ ВОЛГОГРАДСКОЙ ОБЛАСТИ</w:t>
      </w:r>
    </w:p>
    <w:p w:rsidR="002C0F86" w:rsidRDefault="002C0F86">
      <w:pPr>
        <w:pStyle w:val="ConsPlusTitle"/>
        <w:jc w:val="center"/>
      </w:pPr>
    </w:p>
    <w:p w:rsidR="002C0F86" w:rsidRDefault="002C0F86">
      <w:pPr>
        <w:pStyle w:val="ConsPlusTitle"/>
        <w:jc w:val="center"/>
      </w:pPr>
      <w:r>
        <w:t>ПОСТАНОВЛЕНИЕ</w:t>
      </w:r>
    </w:p>
    <w:p w:rsidR="002C0F86" w:rsidRDefault="002C0F86">
      <w:pPr>
        <w:pStyle w:val="ConsPlusTitle"/>
        <w:jc w:val="center"/>
      </w:pPr>
      <w:r>
        <w:t>от 2 апреля 2020 г. N 189-п</w:t>
      </w:r>
    </w:p>
    <w:p w:rsidR="002C0F86" w:rsidRDefault="002C0F86">
      <w:pPr>
        <w:pStyle w:val="ConsPlusTitle"/>
        <w:jc w:val="center"/>
      </w:pPr>
    </w:p>
    <w:p w:rsidR="002C0F86" w:rsidRDefault="002C0F86">
      <w:pPr>
        <w:pStyle w:val="ConsPlusTitle"/>
        <w:jc w:val="center"/>
      </w:pPr>
      <w:r>
        <w:t>О МЕРАХ ПО ПОДДЕРЖКЕ АРЕНДАТОРОВ ЗЕМЕЛЬНЫХ УЧАСТКОВ,</w:t>
      </w:r>
    </w:p>
    <w:p w:rsidR="002C0F86" w:rsidRDefault="002C0F86">
      <w:pPr>
        <w:pStyle w:val="ConsPlusTitle"/>
        <w:jc w:val="center"/>
      </w:pPr>
      <w:r>
        <w:t>ГОСУДАРСТВЕННАЯ СОБСТВЕННОСТЬ НА КОТОРЫЕ НЕ РАЗГРАНИЧЕНА,</w:t>
      </w:r>
    </w:p>
    <w:p w:rsidR="002C0F86" w:rsidRDefault="002C0F86">
      <w:pPr>
        <w:pStyle w:val="ConsPlusTitle"/>
        <w:jc w:val="center"/>
      </w:pPr>
      <w:r>
        <w:t>И ЗЕМЕЛЬНЫХ УЧАСТКОВ, НАХОДЯЩИХСЯ В СОБСТВЕННОСТИ</w:t>
      </w:r>
    </w:p>
    <w:p w:rsidR="002C0F86" w:rsidRDefault="002C0F86">
      <w:pPr>
        <w:pStyle w:val="ConsPlusTitle"/>
        <w:jc w:val="center"/>
      </w:pPr>
      <w:r>
        <w:t>ВОЛГОГРАДСКОЙ ОБЛАСТИ</w:t>
      </w:r>
    </w:p>
    <w:p w:rsidR="002C0F86" w:rsidRDefault="002C0F86">
      <w:pPr>
        <w:pStyle w:val="ConsPlusNormal"/>
        <w:jc w:val="both"/>
      </w:pPr>
    </w:p>
    <w:p w:rsidR="002C0F86" w:rsidRDefault="002C0F86">
      <w:pPr>
        <w:pStyle w:val="ConsPlusNormal"/>
        <w:ind w:firstLine="540"/>
        <w:jc w:val="both"/>
      </w:pPr>
      <w:r>
        <w:t>В целях поддержки арендаторов земельных участков, государственная собственность на которые не разграничена, и земельных участков, находящихся в собственности Волгоградской области, в период действия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в связи с распространением новой коронавирусной инфекции, вызванной 2019-nCoV, Администрация Волгоградской области постановляет:</w:t>
      </w:r>
    </w:p>
    <w:p w:rsidR="002C0F86" w:rsidRDefault="002C0F86">
      <w:pPr>
        <w:pStyle w:val="ConsPlusNormal"/>
        <w:spacing w:before="220"/>
        <w:ind w:firstLine="540"/>
        <w:jc w:val="both"/>
      </w:pPr>
      <w:bookmarkStart w:id="0" w:name="P12"/>
      <w:bookmarkEnd w:id="0"/>
      <w:r>
        <w:t>1. Установить, что арендаторы земельных участков, находящихся в собственности Волгоградской области, предоставленных для целей строительства, арендаторы земельных участков, государственная собственность на которые не разграничена, предоставленных для целей строительства в городском округе город-герой Волгоград, арендаторы земельных участков, находящихся в собственности Волгоградской области, осуществляющие перевозку пассажиров автомобильным транспортом общего пользования (за исключением такси) по государственному или муниципальному заказу по регулируемым тарифам, у которых выручка от указанной деятельности составляет более 50 процентов в общей сумме выручки от продажи товаров, работ, услуг (за минусом налога на добавленную стоимость, акцизов и аналогичных обязательных платежей), на основании обращений таких арендаторов освобождаются от уплаты арендной платы с 01 апреля 2020 г. по 30 июня 2020 г.</w:t>
      </w:r>
    </w:p>
    <w:p w:rsidR="002C0F86" w:rsidRDefault="002C0F86">
      <w:pPr>
        <w:pStyle w:val="ConsPlusNormal"/>
        <w:spacing w:before="220"/>
        <w:ind w:firstLine="540"/>
        <w:jc w:val="both"/>
      </w:pPr>
      <w:r>
        <w:t xml:space="preserve">2. Комитету по управлению государственным имуществом Волгоградской области принять меры по реализации </w:t>
      </w:r>
      <w:hyperlink w:anchor="P12" w:history="1">
        <w:r>
          <w:rPr>
            <w:color w:val="0000FF"/>
          </w:rPr>
          <w:t>пункта 1</w:t>
        </w:r>
      </w:hyperlink>
      <w:r>
        <w:t xml:space="preserve"> настоящего постановления.</w:t>
      </w:r>
    </w:p>
    <w:p w:rsidR="002C0F86" w:rsidRDefault="002C0F86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муниципальных образований Волгоградской области на срок действия режима повышенной готовности, введенного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15 марта 2020 г. N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ситуаций", принять в отношении арендаторов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соответствующих муниципальных образований Волгоградской области, меры, аналогичные установленным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постановления, а также иные меры, направленные на поддержку указанных арендаторов.</w:t>
      </w:r>
    </w:p>
    <w:p w:rsidR="002C0F86" w:rsidRDefault="002C0F86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заместителя Губернатора Волгоградской области А.С. Писемскую.</w:t>
      </w:r>
    </w:p>
    <w:p w:rsidR="002C0F86" w:rsidRDefault="002C0F86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 и распространяет свое действие на отношения, возникшие с 01 апреля 2020 г.</w:t>
      </w:r>
    </w:p>
    <w:p w:rsidR="002C0F86" w:rsidRDefault="002C0F86">
      <w:pPr>
        <w:pStyle w:val="ConsPlusNormal"/>
        <w:jc w:val="both"/>
      </w:pPr>
    </w:p>
    <w:p w:rsidR="002C0F86" w:rsidRDefault="002C0F86">
      <w:pPr>
        <w:pStyle w:val="ConsPlusNormal"/>
        <w:jc w:val="right"/>
      </w:pPr>
      <w:r>
        <w:t>Губернатор</w:t>
      </w:r>
    </w:p>
    <w:p w:rsidR="002C0F86" w:rsidRDefault="002C0F86">
      <w:pPr>
        <w:pStyle w:val="ConsPlusNormal"/>
        <w:jc w:val="right"/>
      </w:pPr>
      <w:r>
        <w:lastRenderedPageBreak/>
        <w:t>Волгоградской области</w:t>
      </w:r>
    </w:p>
    <w:p w:rsidR="002C0F86" w:rsidRDefault="002C0F86">
      <w:pPr>
        <w:pStyle w:val="ConsPlusNormal"/>
        <w:jc w:val="right"/>
      </w:pPr>
      <w:r>
        <w:t>А.И.БОЧАРОВ</w:t>
      </w:r>
    </w:p>
    <w:p w:rsidR="002C0F86" w:rsidRDefault="002C0F86">
      <w:pPr>
        <w:pStyle w:val="ConsPlusNormal"/>
        <w:jc w:val="both"/>
      </w:pPr>
    </w:p>
    <w:p w:rsidR="002C0F86" w:rsidRDefault="002C0F86">
      <w:pPr>
        <w:pStyle w:val="ConsPlusNormal"/>
        <w:jc w:val="both"/>
      </w:pPr>
    </w:p>
    <w:p w:rsidR="002C0F86" w:rsidRDefault="002C0F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67DF" w:rsidRDefault="00CC67DF"/>
    <w:sectPr w:rsidR="00CC67DF" w:rsidSect="0020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C0F86"/>
    <w:rsid w:val="000209A0"/>
    <w:rsid w:val="002C0F86"/>
    <w:rsid w:val="00C466EB"/>
    <w:rsid w:val="00CC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0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0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AE1964B2BDAC13F40A9199BE67644D753F5BB945B5D2D87CFE545CEFF8CDFB164F021F1C1614017FC5997746C8ABB14El9Z3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A_Raguzova</dc:creator>
  <cp:lastModifiedBy>A_Raguzova</cp:lastModifiedBy>
  <cp:revision>1</cp:revision>
  <dcterms:created xsi:type="dcterms:W3CDTF">2020-05-26T06:25:00Z</dcterms:created>
  <dcterms:modified xsi:type="dcterms:W3CDTF">2020-05-26T06:25:00Z</dcterms:modified>
</cp:coreProperties>
</file>